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1BEA4" w14:textId="77777777" w:rsidR="00CA4A61" w:rsidRPr="00481BA4" w:rsidRDefault="00261EE2">
      <w:pPr>
        <w:spacing w:after="0" w:line="249" w:lineRule="auto"/>
        <w:ind w:left="420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ОБ УСЛОВИЯХ ПРЕДОСТАВЛЕНИЯ, ИСПОЛЬЗОВАНИЯ  </w:t>
      </w:r>
    </w:p>
    <w:p w14:paraId="27AB9895" w14:textId="102A5B90" w:rsidR="00CA4A61" w:rsidRPr="00481BA4" w:rsidRDefault="00261EE2">
      <w:pPr>
        <w:spacing w:after="0"/>
        <w:ind w:right="9"/>
        <w:jc w:val="center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 ВОЗВРАТА ПОТРЕБИТЕЛЬСКОГО ЗАЙМА </w:t>
      </w:r>
    </w:p>
    <w:p w14:paraId="6E45CB64" w14:textId="77777777" w:rsidR="00313CED" w:rsidRPr="00481BA4" w:rsidRDefault="00313CED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D096178" w14:textId="4602A376" w:rsidR="00CA4A61" w:rsidRPr="00481BA4" w:rsidRDefault="00261EE2">
      <w:pPr>
        <w:spacing w:after="0"/>
        <w:ind w:left="57"/>
        <w:jc w:val="center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BED3486" w14:textId="289F7588" w:rsidR="00CA4A61" w:rsidRPr="00481BA4" w:rsidRDefault="00261EE2">
      <w:pPr>
        <w:spacing w:after="0" w:line="249" w:lineRule="auto"/>
        <w:ind w:left="-15" w:firstLine="283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В соответствии с требованиями ч. 4 ст. 5 Федерального закона от 21.12.2013 № 353-ФЗ «О потребительском кредите (займе)» Общество с ограниченной ответственностью Микрокредитная компания «</w:t>
      </w:r>
      <w:r w:rsidR="00DE45E4">
        <w:rPr>
          <w:rFonts w:ascii="Times New Roman" w:eastAsia="Times New Roman" w:hAnsi="Times New Roman" w:cs="Times New Roman"/>
          <w:sz w:val="24"/>
        </w:rPr>
        <w:t>Фортуна</w:t>
      </w:r>
      <w:r w:rsidRPr="00481BA4">
        <w:rPr>
          <w:rFonts w:ascii="Times New Roman" w:eastAsia="Times New Roman" w:hAnsi="Times New Roman" w:cs="Times New Roman"/>
          <w:sz w:val="24"/>
        </w:rPr>
        <w:t xml:space="preserve">» </w:t>
      </w:r>
      <w:r w:rsidR="00703B45" w:rsidRPr="00481BA4">
        <w:rPr>
          <w:rFonts w:ascii="Times New Roman" w:eastAsia="Times New Roman" w:hAnsi="Times New Roman" w:cs="Times New Roman"/>
          <w:sz w:val="24"/>
        </w:rPr>
        <w:t xml:space="preserve">(далее – Кредитор) </w:t>
      </w:r>
      <w:r w:rsidRPr="00481BA4">
        <w:rPr>
          <w:rFonts w:ascii="Times New Roman" w:eastAsia="Times New Roman" w:hAnsi="Times New Roman" w:cs="Times New Roman"/>
          <w:sz w:val="24"/>
        </w:rPr>
        <w:t xml:space="preserve">раскрывает информацию об условиях предоставления, использования и возврата потребительского займа. </w:t>
      </w:r>
    </w:p>
    <w:p w14:paraId="2C890888" w14:textId="19609457" w:rsidR="00F0322E" w:rsidRPr="00481BA4" w:rsidRDefault="00261EE2" w:rsidP="00A22B7E">
      <w:pPr>
        <w:spacing w:after="0"/>
        <w:ind w:left="283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06A657C" w14:textId="77777777" w:rsidR="00313CED" w:rsidRPr="00481BA4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Наименование Кредитора</w:t>
      </w:r>
      <w:r w:rsidRPr="00481BA4">
        <w:rPr>
          <w:rFonts w:ascii="Times New Roman" w:eastAsia="Times New Roman" w:hAnsi="Times New Roman" w:cs="Times New Roman"/>
          <w:sz w:val="24"/>
        </w:rPr>
        <w:t xml:space="preserve">: </w:t>
      </w:r>
    </w:p>
    <w:p w14:paraId="12BDE767" w14:textId="6C9AAE6B" w:rsidR="009A6DAA" w:rsidRPr="00481BA4" w:rsidRDefault="009A6DAA" w:rsidP="009A6DAA">
      <w:pPr>
        <w:spacing w:after="0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>Общество с ограниченной ответственностью Микрокредитная компания «</w:t>
      </w:r>
      <w:r w:rsidR="00DE45E4">
        <w:rPr>
          <w:rFonts w:ascii="Times New Roman" w:eastAsia="Times New Roman" w:hAnsi="Times New Roman" w:cs="Times New Roman"/>
          <w:sz w:val="24"/>
        </w:rPr>
        <w:t>Фортуна</w:t>
      </w:r>
      <w:r w:rsidRPr="00481BA4">
        <w:rPr>
          <w:rFonts w:ascii="Times New Roman" w:eastAsia="Times New Roman" w:hAnsi="Times New Roman" w:cs="Times New Roman"/>
          <w:sz w:val="24"/>
        </w:rPr>
        <w:t>» (ООО МКК «</w:t>
      </w:r>
      <w:r w:rsidR="00DE45E4">
        <w:rPr>
          <w:rFonts w:ascii="Times New Roman" w:eastAsia="Times New Roman" w:hAnsi="Times New Roman" w:cs="Times New Roman"/>
          <w:sz w:val="24"/>
        </w:rPr>
        <w:t>Фортуна</w:t>
      </w:r>
      <w:r w:rsidRPr="00481BA4">
        <w:rPr>
          <w:rFonts w:ascii="Times New Roman" w:eastAsia="Times New Roman" w:hAnsi="Times New Roman" w:cs="Times New Roman"/>
          <w:sz w:val="24"/>
        </w:rPr>
        <w:t xml:space="preserve">»). </w:t>
      </w:r>
    </w:p>
    <w:p w14:paraId="46E48FAE" w14:textId="17C59A52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AF9B9C9" w14:textId="77777777" w:rsidR="00313CED" w:rsidRPr="00481BA4" w:rsidRDefault="00261EE2" w:rsidP="00465488">
      <w:pPr>
        <w:numPr>
          <w:ilvl w:val="0"/>
          <w:numId w:val="1"/>
        </w:numPr>
        <w:spacing w:after="9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Юридический адрес Кредитора: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0F22E77" w14:textId="47A2F562" w:rsidR="009A6DAA" w:rsidRPr="00481BA4" w:rsidRDefault="00DE45E4" w:rsidP="00481BA4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DE45E4">
        <w:rPr>
          <w:rFonts w:ascii="Times New Roman" w:eastAsia="Times New Roman" w:hAnsi="Times New Roman" w:cs="Times New Roman"/>
          <w:sz w:val="24"/>
        </w:rPr>
        <w:t>109377, ГОРОД МОСКВА, ПР-КТ РЯЗАНСКИЙ, Д. 32, К. 3, ПОМЕЩ. 3/Н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6207323" w14:textId="0F9DB8CB" w:rsidR="00CA4A61" w:rsidRPr="00481BA4" w:rsidRDefault="00261EE2" w:rsidP="00313CED">
      <w:pPr>
        <w:spacing w:after="9" w:line="249" w:lineRule="auto"/>
        <w:ind w:left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5AAA204" w14:textId="5BA68C25" w:rsidR="00313CED" w:rsidRPr="00481BA4" w:rsidRDefault="00261EE2" w:rsidP="00313CED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Место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нахождения 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постоянно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действующего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исполнительного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органа:</w:t>
      </w:r>
      <w:r w:rsidRPr="00481BA4">
        <w:rPr>
          <w:rFonts w:ascii="Times New Roman" w:eastAsia="Times New Roman" w:hAnsi="Times New Roman" w:cs="Times New Roman"/>
          <w:sz w:val="24"/>
        </w:rPr>
        <w:t xml:space="preserve">  </w:t>
      </w:r>
    </w:p>
    <w:p w14:paraId="75ED6152" w14:textId="20C80D80" w:rsidR="009A6DAA" w:rsidRPr="00481BA4" w:rsidRDefault="00DE45E4" w:rsidP="00481BA4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DE45E4">
        <w:rPr>
          <w:rFonts w:ascii="Times New Roman" w:eastAsia="Times New Roman" w:hAnsi="Times New Roman" w:cs="Times New Roman"/>
          <w:sz w:val="24"/>
        </w:rPr>
        <w:t>109377, ГОРОД МОСКВА, ПР-КТ РЯЗАНСКИЙ, Д. 32, К. 3, ПОМЕЩ. 3/Н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D1E1BBC" w14:textId="77777777" w:rsidR="00F0322E" w:rsidRPr="00481BA4" w:rsidRDefault="00F0322E" w:rsidP="00313CED">
      <w:pPr>
        <w:spacing w:after="0" w:line="249" w:lineRule="auto"/>
        <w:jc w:val="both"/>
      </w:pPr>
    </w:p>
    <w:p w14:paraId="304921B6" w14:textId="77777777" w:rsidR="00CA4A61" w:rsidRPr="00481BA4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Контактный телефон, по которому осуществляется связь с Кредитором:</w:t>
      </w:r>
      <w:r w:rsidRPr="00481BA4">
        <w:rPr>
          <w:rFonts w:ascii="Times New Roman" w:eastAsia="Times New Roman" w:hAnsi="Times New Roman" w:cs="Times New Roman"/>
          <w:sz w:val="24"/>
        </w:rPr>
        <w:t xml:space="preserve">  </w:t>
      </w:r>
    </w:p>
    <w:p w14:paraId="0FAC5813" w14:textId="2D86619E" w:rsidR="009A6DAA" w:rsidRPr="00481BA4" w:rsidRDefault="00A95848" w:rsidP="00037E19">
      <w:pPr>
        <w:spacing w:after="0" w:line="249" w:lineRule="auto"/>
        <w:jc w:val="both"/>
      </w:pPr>
      <w:r w:rsidRPr="00A95848">
        <w:rPr>
          <w:rFonts w:ascii="Times New Roman" w:eastAsia="Times New Roman" w:hAnsi="Times New Roman" w:cs="Times New Roman"/>
          <w:sz w:val="24"/>
        </w:rPr>
        <w:t>8 (800) 301-78-81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6EA60888" w14:textId="77777777" w:rsidR="00CA4A61" w:rsidRPr="00481BA4" w:rsidRDefault="00261EE2" w:rsidP="00465488">
      <w:pPr>
        <w:spacing w:after="9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8554B47" w14:textId="1F5B4F98" w:rsidR="00313CED" w:rsidRPr="00481BA4" w:rsidRDefault="00703B45" w:rsidP="00465488">
      <w:pPr>
        <w:numPr>
          <w:ilvl w:val="2"/>
          <w:numId w:val="3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</w:rPr>
        <w:t>С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айт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в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информационно-телекоммуникационной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>сети «</w:t>
      </w:r>
      <w:r w:rsidR="00261EE2" w:rsidRPr="00481BA4">
        <w:rPr>
          <w:rFonts w:ascii="Times New Roman" w:eastAsia="Times New Roman" w:hAnsi="Times New Roman" w:cs="Times New Roman"/>
          <w:b/>
          <w:sz w:val="24"/>
          <w:szCs w:val="24"/>
        </w:rPr>
        <w:t>Интернет»:</w:t>
      </w:r>
      <w:hyperlink r:id="rId6">
        <w:r w:rsidR="00261EE2" w:rsidRPr="00481BA4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0923457D" w14:textId="03F40A05" w:rsidR="009A6DAA" w:rsidRPr="00481BA4" w:rsidRDefault="00DE45E4" w:rsidP="00481BA4">
      <w:pPr>
        <w:spacing w:after="0" w:line="249" w:lineRule="auto"/>
        <w:jc w:val="both"/>
        <w:rPr>
          <w:sz w:val="24"/>
          <w:szCs w:val="24"/>
        </w:rPr>
      </w:pPr>
      <w:r w:rsidRPr="00DE45E4">
        <w:rPr>
          <w:rFonts w:ascii="Times New Roman" w:eastAsia="Bookman Old Style" w:hAnsi="Times New Roman" w:cs="Times New Roman"/>
          <w:color w:val="auto"/>
          <w:sz w:val="24"/>
          <w:szCs w:val="24"/>
          <w:lang w:eastAsia="en-US"/>
        </w:rPr>
        <w:t>https://fortuna-mkk.ru</w:t>
      </w:r>
      <w:r w:rsidR="009A6DAA" w:rsidRPr="00481B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5716D4E" w14:textId="77777777" w:rsidR="00683825" w:rsidRPr="00481BA4" w:rsidRDefault="00683825" w:rsidP="00465488">
      <w:pPr>
        <w:spacing w:after="0"/>
        <w:ind w:firstLine="142"/>
      </w:pPr>
    </w:p>
    <w:p w14:paraId="68DA9759" w14:textId="59C5CA61" w:rsidR="00CA4A61" w:rsidRPr="00481BA4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внесении сведений о </w:t>
      </w:r>
      <w:r w:rsidR="00703B45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редиторе в государственный реестр: </w:t>
      </w:r>
      <w:r w:rsidR="00DE45E4" w:rsidRPr="00DE45E4">
        <w:rPr>
          <w:rFonts w:ascii="Times New Roman" w:eastAsia="Times New Roman" w:hAnsi="Times New Roman" w:cs="Times New Roman"/>
          <w:sz w:val="24"/>
        </w:rPr>
        <w:t>2503045010191</w:t>
      </w:r>
      <w:r w:rsidR="00481BA4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от </w:t>
      </w:r>
      <w:r w:rsidR="00DE45E4" w:rsidRPr="00DE45E4">
        <w:rPr>
          <w:rFonts w:ascii="Times New Roman" w:eastAsia="Times New Roman" w:hAnsi="Times New Roman" w:cs="Times New Roman"/>
          <w:sz w:val="24"/>
        </w:rPr>
        <w:t>16.10.2025</w:t>
      </w:r>
      <w:r w:rsidR="009A6DAA" w:rsidRPr="00481BA4">
        <w:rPr>
          <w:rFonts w:ascii="Times New Roman" w:eastAsia="Times New Roman" w:hAnsi="Times New Roman" w:cs="Times New Roman"/>
          <w:sz w:val="24"/>
        </w:rPr>
        <w:t>.</w:t>
      </w:r>
    </w:p>
    <w:p w14:paraId="24ED295E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65F3F4E" w14:textId="0BDC0E85" w:rsidR="00313CED" w:rsidRPr="00481BA4" w:rsidRDefault="00261EE2" w:rsidP="00465488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членстве в саморегулируемых организациях в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сфере финансового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рынка: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86261" w14:textId="0D4DCD7D" w:rsidR="00B41D41" w:rsidRPr="00481BA4" w:rsidRDefault="00313CED" w:rsidP="00B41D41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17634121"/>
      <w:r w:rsidRPr="00481BA4">
        <w:rPr>
          <w:rFonts w:ascii="Times New Roman" w:eastAsia="Times New Roman" w:hAnsi="Times New Roman" w:cs="Times New Roman"/>
          <w:sz w:val="24"/>
        </w:rPr>
        <w:t xml:space="preserve">Член </w:t>
      </w:r>
      <w:r w:rsidR="006E33C2" w:rsidRPr="00481BA4">
        <w:rPr>
          <w:rFonts w:ascii="Times New Roman" w:eastAsia="Times New Roman" w:hAnsi="Times New Roman" w:cs="Times New Roman"/>
          <w:sz w:val="24"/>
        </w:rPr>
        <w:t>Саморегулируемой организации Союз «Микрофинансовый Альянс «Институты развития малого и среднего бизнеса»</w:t>
      </w:r>
      <w:r w:rsidRPr="00481B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Протокол Совета Союза № </w:t>
      </w:r>
      <w:r w:rsidR="00C91AE1" w:rsidRPr="00481BA4">
        <w:rPr>
          <w:rFonts w:ascii="Times New Roman" w:eastAsia="Times New Roman" w:hAnsi="Times New Roman" w:cs="Times New Roman"/>
          <w:sz w:val="24"/>
          <w:szCs w:val="24"/>
        </w:rPr>
        <w:t>2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>/</w:t>
      </w:r>
      <w:r w:rsidR="00C91AE1" w:rsidRPr="00481BA4">
        <w:rPr>
          <w:rFonts w:ascii="Times New Roman" w:eastAsia="Times New Roman" w:hAnsi="Times New Roman" w:cs="Times New Roman"/>
          <w:sz w:val="24"/>
          <w:szCs w:val="24"/>
        </w:rPr>
        <w:t>2</w:t>
      </w:r>
      <w:r w:rsidR="00DE45E4">
        <w:rPr>
          <w:rFonts w:ascii="Times New Roman" w:eastAsia="Times New Roman" w:hAnsi="Times New Roman" w:cs="Times New Roman"/>
          <w:sz w:val="24"/>
          <w:szCs w:val="24"/>
        </w:rPr>
        <w:t>6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DE45E4">
        <w:rPr>
          <w:rFonts w:ascii="Times New Roman" w:eastAsia="Times New Roman" w:hAnsi="Times New Roman" w:cs="Times New Roman"/>
          <w:sz w:val="24"/>
          <w:szCs w:val="24"/>
        </w:rPr>
        <w:t>29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DE45E4">
        <w:rPr>
          <w:rFonts w:ascii="Times New Roman" w:eastAsia="Times New Roman" w:hAnsi="Times New Roman" w:cs="Times New Roman"/>
          <w:sz w:val="24"/>
          <w:szCs w:val="24"/>
        </w:rPr>
        <w:t>01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DE45E4">
        <w:rPr>
          <w:rFonts w:ascii="Times New Roman" w:eastAsia="Times New Roman" w:hAnsi="Times New Roman" w:cs="Times New Roman"/>
          <w:sz w:val="24"/>
          <w:szCs w:val="24"/>
        </w:rPr>
        <w:t>26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, реестровая запись № </w:t>
      </w:r>
      <w:r w:rsidR="00DE45E4" w:rsidRPr="00DE45E4">
        <w:rPr>
          <w:rFonts w:ascii="Times New Roman" w:eastAsia="Times New Roman" w:hAnsi="Times New Roman" w:cs="Times New Roman"/>
          <w:sz w:val="24"/>
          <w:szCs w:val="24"/>
        </w:rPr>
        <w:t>01 26 030 77229 7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. Официальный сайт СРО – https://alliance-mfo.ru/. </w:t>
      </w:r>
    </w:p>
    <w:bookmarkEnd w:id="0"/>
    <w:p w14:paraId="300C2B54" w14:textId="1790931C" w:rsidR="00CA4A61" w:rsidRPr="00481BA4" w:rsidRDefault="00261EE2" w:rsidP="00B41D41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F935DC9" w14:textId="3E4F24D8" w:rsidR="00CA4A61" w:rsidRPr="00481BA4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Требования к заемщику</w:t>
      </w:r>
      <w:r w:rsidR="00A550B9" w:rsidRPr="00481BA4">
        <w:rPr>
          <w:rFonts w:ascii="Times New Roman" w:eastAsia="Times New Roman" w:hAnsi="Times New Roman" w:cs="Times New Roman"/>
          <w:b/>
          <w:sz w:val="24"/>
        </w:rPr>
        <w:t xml:space="preserve"> устанавливаются Кредитором исключительно в целях идентификации </w:t>
      </w:r>
      <w:r w:rsidR="00703B45" w:rsidRPr="00481BA4">
        <w:rPr>
          <w:rFonts w:ascii="Times New Roman" w:eastAsia="Times New Roman" w:hAnsi="Times New Roman" w:cs="Times New Roman"/>
          <w:b/>
          <w:sz w:val="24"/>
        </w:rPr>
        <w:t>з</w:t>
      </w:r>
      <w:r w:rsidR="00A550B9" w:rsidRPr="00481BA4">
        <w:rPr>
          <w:rFonts w:ascii="Times New Roman" w:eastAsia="Times New Roman" w:hAnsi="Times New Roman" w:cs="Times New Roman"/>
          <w:b/>
          <w:sz w:val="24"/>
        </w:rPr>
        <w:t>аемщика и исполнения договора потребительского займа и включают:</w:t>
      </w:r>
    </w:p>
    <w:p w14:paraId="5381E406" w14:textId="29F6FBC8" w:rsidR="00CA4A61" w:rsidRPr="00481BA4" w:rsidRDefault="00261EE2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bookmarkStart w:id="1" w:name="_Hlk217634675"/>
      <w:r w:rsidRPr="00481BA4">
        <w:rPr>
          <w:rFonts w:ascii="Times New Roman" w:eastAsia="Times New Roman" w:hAnsi="Times New Roman" w:cs="Times New Roman"/>
          <w:bCs/>
          <w:sz w:val="24"/>
        </w:rPr>
        <w:t>возраст: от 1</w:t>
      </w:r>
      <w:r w:rsidR="0000648C">
        <w:rPr>
          <w:rFonts w:ascii="Times New Roman" w:eastAsia="Times New Roman" w:hAnsi="Times New Roman" w:cs="Times New Roman"/>
          <w:bCs/>
          <w:sz w:val="24"/>
        </w:rPr>
        <w:t>9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лет до 7</w:t>
      </w:r>
      <w:r w:rsidR="0000648C">
        <w:rPr>
          <w:rFonts w:ascii="Times New Roman" w:eastAsia="Times New Roman" w:hAnsi="Times New Roman" w:cs="Times New Roman"/>
          <w:bCs/>
          <w:sz w:val="24"/>
        </w:rPr>
        <w:t>1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00648C">
        <w:rPr>
          <w:rFonts w:ascii="Times New Roman" w:eastAsia="Times New Roman" w:hAnsi="Times New Roman" w:cs="Times New Roman"/>
          <w:bCs/>
          <w:sz w:val="24"/>
        </w:rPr>
        <w:t>года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; </w:t>
      </w:r>
    </w:p>
    <w:p w14:paraId="222795F9" w14:textId="1F15FA92" w:rsidR="00465488" w:rsidRPr="00481BA4" w:rsidRDefault="0058471C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>наличие</w:t>
      </w:r>
      <w:r w:rsidR="00A550B9" w:rsidRPr="00481BA4">
        <w:rPr>
          <w:rFonts w:ascii="Times New Roman" w:eastAsia="Times New Roman" w:hAnsi="Times New Roman" w:cs="Times New Roman"/>
          <w:bCs/>
          <w:sz w:val="24"/>
        </w:rPr>
        <w:t xml:space="preserve"> действующего номера телефона;</w:t>
      </w:r>
    </w:p>
    <w:p w14:paraId="3915ABB2" w14:textId="370E910F" w:rsidR="00CA4A61" w:rsidRPr="00481BA4" w:rsidRDefault="00A550B9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 xml:space="preserve">наличие банковской карты, оформленной на имя </w:t>
      </w:r>
      <w:r w:rsidR="00B85EFE" w:rsidRPr="00481BA4">
        <w:rPr>
          <w:rFonts w:ascii="Times New Roman" w:eastAsia="Times New Roman" w:hAnsi="Times New Roman" w:cs="Times New Roman"/>
          <w:bCs/>
          <w:sz w:val="24"/>
        </w:rPr>
        <w:t>з</w:t>
      </w:r>
      <w:r w:rsidRPr="00481BA4">
        <w:rPr>
          <w:rFonts w:ascii="Times New Roman" w:eastAsia="Times New Roman" w:hAnsi="Times New Roman" w:cs="Times New Roman"/>
          <w:bCs/>
          <w:sz w:val="24"/>
        </w:rPr>
        <w:t>аемщика, либо иного способа получения денежных средств, предусмотренных Кредитором</w:t>
      </w:r>
      <w:r w:rsidR="006D4E40" w:rsidRPr="00481BA4">
        <w:rPr>
          <w:rFonts w:ascii="Times New Roman" w:eastAsia="Times New Roman" w:hAnsi="Times New Roman" w:cs="Times New Roman"/>
          <w:bCs/>
          <w:sz w:val="24"/>
        </w:rPr>
        <w:t>.</w:t>
      </w:r>
    </w:p>
    <w:p w14:paraId="229C8575" w14:textId="159153BF" w:rsidR="00797936" w:rsidRPr="00481BA4" w:rsidRDefault="00797936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 xml:space="preserve">наличие 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текущего </w:t>
      </w:r>
      <w:r w:rsidRPr="00481BA4">
        <w:rPr>
          <w:rFonts w:ascii="Times New Roman" w:eastAsia="Times New Roman" w:hAnsi="Times New Roman" w:cs="Times New Roman"/>
          <w:bCs/>
          <w:sz w:val="24"/>
        </w:rPr>
        <w:t>счета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 (карточного счета),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привязанного к номеру телефона </w:t>
      </w:r>
      <w:r w:rsidR="00B85EFE" w:rsidRPr="00481BA4">
        <w:rPr>
          <w:rFonts w:ascii="Times New Roman" w:eastAsia="Times New Roman" w:hAnsi="Times New Roman" w:cs="Times New Roman"/>
          <w:bCs/>
          <w:sz w:val="24"/>
        </w:rPr>
        <w:t>з</w:t>
      </w:r>
      <w:r w:rsidRPr="00481BA4">
        <w:rPr>
          <w:rFonts w:ascii="Times New Roman" w:eastAsia="Times New Roman" w:hAnsi="Times New Roman" w:cs="Times New Roman"/>
          <w:bCs/>
          <w:sz w:val="24"/>
        </w:rPr>
        <w:t>аемщика, указанному им при заполнении заявления на пре</w:t>
      </w:r>
      <w:r w:rsidR="00F24BD3" w:rsidRPr="00481BA4">
        <w:rPr>
          <w:rFonts w:ascii="Times New Roman" w:eastAsia="Times New Roman" w:hAnsi="Times New Roman" w:cs="Times New Roman"/>
          <w:bCs/>
          <w:sz w:val="24"/>
        </w:rPr>
        <w:t xml:space="preserve">доставление займа, 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для возможности осуществления расчетов с использованием </w:t>
      </w:r>
      <w:r w:rsidR="002E0715" w:rsidRPr="00481BA4">
        <w:rPr>
          <w:rFonts w:ascii="Times New Roman" w:eastAsia="Times New Roman" w:hAnsi="Times New Roman" w:cs="Times New Roman"/>
          <w:bCs/>
          <w:sz w:val="24"/>
        </w:rPr>
        <w:t>С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>истемы быстрых платежей</w:t>
      </w:r>
      <w:r w:rsidR="002E0715" w:rsidRPr="00481BA4">
        <w:rPr>
          <w:rFonts w:ascii="Times New Roman" w:eastAsia="Times New Roman" w:hAnsi="Times New Roman" w:cs="Times New Roman"/>
          <w:bCs/>
          <w:sz w:val="24"/>
        </w:rPr>
        <w:t xml:space="preserve"> (СБП)</w:t>
      </w:r>
      <w:r w:rsidRPr="00481BA4">
        <w:rPr>
          <w:rFonts w:ascii="Times New Roman" w:eastAsia="Times New Roman" w:hAnsi="Times New Roman" w:cs="Times New Roman"/>
          <w:bCs/>
          <w:sz w:val="24"/>
        </w:rPr>
        <w:t>,</w:t>
      </w:r>
    </w:p>
    <w:p w14:paraId="0F68ACA0" w14:textId="016B9428" w:rsidR="00CA4A61" w:rsidRPr="00481BA4" w:rsidRDefault="00261EE2" w:rsidP="00C55175">
      <w:pPr>
        <w:spacing w:after="0" w:line="250" w:lineRule="auto"/>
        <w:ind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>8.</w:t>
      </w:r>
      <w:r w:rsidR="00797936" w:rsidRPr="00481BA4">
        <w:rPr>
          <w:rFonts w:ascii="Times New Roman" w:eastAsia="Times New Roman" w:hAnsi="Times New Roman" w:cs="Times New Roman"/>
          <w:bCs/>
          <w:sz w:val="24"/>
        </w:rPr>
        <w:t>5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65488" w:rsidRPr="00481BA4">
        <w:rPr>
          <w:rFonts w:ascii="Times New Roman" w:eastAsia="Times New Roman" w:hAnsi="Times New Roman" w:cs="Times New Roman"/>
          <w:bCs/>
          <w:sz w:val="24"/>
        </w:rPr>
        <w:t xml:space="preserve">    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паспорт гражданина </w:t>
      </w:r>
      <w:r w:rsidR="00765BDF" w:rsidRPr="00481BA4">
        <w:rPr>
          <w:rFonts w:ascii="Times New Roman" w:eastAsia="Times New Roman" w:hAnsi="Times New Roman" w:cs="Times New Roman"/>
          <w:bCs/>
          <w:sz w:val="24"/>
        </w:rPr>
        <w:t>Российской Федерации.</w:t>
      </w:r>
    </w:p>
    <w:bookmarkEnd w:id="1"/>
    <w:p w14:paraId="3DB32B40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D8F07C6" w14:textId="025FCAAF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Сроки рассмотрения оформленного заемщиком заявления о предоставлении потребительского займа и принятия </w:t>
      </w:r>
      <w:r w:rsidR="002A21E1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решения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относительно этого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заявления, а также перечень документов, необходимых для рассмотрения заявления, в том числе для оценки кредитоспособности заемщика: </w:t>
      </w:r>
      <w:bookmarkStart w:id="2" w:name="_Hlk217635012"/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6175AC" w:rsidRPr="00481BA4">
        <w:rPr>
          <w:rFonts w:ascii="Times New Roman" w:eastAsia="Times New Roman" w:hAnsi="Times New Roman" w:cs="Times New Roman"/>
          <w:sz w:val="24"/>
        </w:rPr>
        <w:t>аявление заемщика о предоставлении потребительского займа рассматривается Кредитором в срок, не превышающий</w:t>
      </w:r>
      <w:r w:rsidR="000421F9">
        <w:rPr>
          <w:rFonts w:ascii="Times New Roman" w:eastAsia="Times New Roman" w:hAnsi="Times New Roman" w:cs="Times New Roman"/>
          <w:sz w:val="24"/>
        </w:rPr>
        <w:t xml:space="preserve"> 5 (пяти)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 рабочих дней</w:t>
      </w:r>
      <w:r w:rsidR="00AC437C">
        <w:rPr>
          <w:rFonts w:ascii="Times New Roman" w:eastAsia="Times New Roman" w:hAnsi="Times New Roman" w:cs="Times New Roman"/>
          <w:sz w:val="24"/>
        </w:rPr>
        <w:t xml:space="preserve">, </w:t>
      </w:r>
      <w:r w:rsidR="00797936" w:rsidRPr="00481BA4">
        <w:rPr>
          <w:rFonts w:ascii="Times New Roman" w:eastAsia="Times New Roman" w:hAnsi="Times New Roman" w:cs="Times New Roman"/>
          <w:sz w:val="24"/>
        </w:rPr>
        <w:t xml:space="preserve">если больший срок не установлен </w:t>
      </w:r>
      <w:r w:rsidR="00703B45" w:rsidRPr="00481BA4">
        <w:rPr>
          <w:rFonts w:ascii="Times New Roman" w:eastAsia="Times New Roman" w:hAnsi="Times New Roman" w:cs="Times New Roman"/>
          <w:sz w:val="24"/>
        </w:rPr>
        <w:t>К</w:t>
      </w:r>
      <w:r w:rsidR="00797936" w:rsidRPr="00481BA4">
        <w:rPr>
          <w:rFonts w:ascii="Times New Roman" w:eastAsia="Times New Roman" w:hAnsi="Times New Roman" w:cs="Times New Roman"/>
          <w:sz w:val="24"/>
        </w:rPr>
        <w:t>редитором.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Для рассмотрения заявления о </w:t>
      </w:r>
      <w:r w:rsidR="0058471C" w:rsidRPr="00481BA4">
        <w:rPr>
          <w:rFonts w:ascii="Times New Roman" w:eastAsia="Times New Roman" w:hAnsi="Times New Roman" w:cs="Times New Roman"/>
          <w:sz w:val="24"/>
        </w:rPr>
        <w:t>предоставлении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 потребительского займа) </w:t>
      </w:r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аемщику необходимо предоставить сведения и копию документа, удостоверяющего личность (паспорт </w:t>
      </w:r>
      <w:r w:rsidR="00157444" w:rsidRPr="00481BA4">
        <w:rPr>
          <w:rFonts w:ascii="Times New Roman" w:eastAsia="Times New Roman" w:hAnsi="Times New Roman" w:cs="Times New Roman"/>
          <w:sz w:val="24"/>
        </w:rPr>
        <w:lastRenderedPageBreak/>
        <w:t xml:space="preserve">гражданина </w:t>
      </w:r>
      <w:r w:rsidR="00765BDF" w:rsidRPr="00481BA4">
        <w:rPr>
          <w:rFonts w:ascii="Times New Roman" w:eastAsia="Times New Roman" w:hAnsi="Times New Roman" w:cs="Times New Roman"/>
          <w:sz w:val="24"/>
        </w:rPr>
        <w:t>Российской Федерации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), через Личный кабинет </w:t>
      </w:r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аемщика либо иные защищенные каналы связи, определенные Кредитором. </w:t>
      </w:r>
    </w:p>
    <w:p w14:paraId="132A0263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bookmarkEnd w:id="2"/>
    <w:p w14:paraId="68000A6F" w14:textId="552C5D58" w:rsidR="00313CED" w:rsidRPr="00481BA4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Виды потребительского займа: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B4AE76A" w14:textId="77777777" w:rsidR="00B10DCA" w:rsidRPr="00B10DCA" w:rsidRDefault="00B10DCA" w:rsidP="00B10DCA">
      <w:pPr>
        <w:spacing w:after="0"/>
        <w:rPr>
          <w:rFonts w:ascii="Times New Roman" w:eastAsia="Bookman Old Style" w:hAnsi="Times New Roman" w:cs="Times New Roman"/>
          <w:color w:val="auto"/>
          <w:w w:val="110"/>
          <w:lang w:eastAsia="en-US"/>
        </w:rPr>
      </w:pPr>
      <w:r w:rsidRPr="00B10DCA">
        <w:rPr>
          <w:rFonts w:ascii="Times New Roman" w:eastAsia="Bookman Old Style" w:hAnsi="Times New Roman" w:cs="Times New Roman"/>
          <w:color w:val="auto"/>
          <w:w w:val="110"/>
          <w:lang w:eastAsia="en-US"/>
        </w:rPr>
        <w:t>- займы до зарплаты (PDL).</w:t>
      </w:r>
    </w:p>
    <w:p w14:paraId="1768BD8C" w14:textId="639CA94B" w:rsidR="00CA4A61" w:rsidRDefault="00B10DCA" w:rsidP="00B10DCA">
      <w:pPr>
        <w:spacing w:after="0"/>
        <w:rPr>
          <w:rFonts w:ascii="Times New Roman" w:eastAsia="Bookman Old Style" w:hAnsi="Times New Roman" w:cs="Times New Roman"/>
          <w:color w:val="auto"/>
          <w:w w:val="110"/>
          <w:lang w:eastAsia="en-US"/>
        </w:rPr>
      </w:pPr>
      <w:r w:rsidRPr="00B10DCA">
        <w:rPr>
          <w:rFonts w:ascii="Times New Roman" w:eastAsia="Bookman Old Style" w:hAnsi="Times New Roman" w:cs="Times New Roman"/>
          <w:color w:val="auto"/>
          <w:w w:val="110"/>
          <w:lang w:eastAsia="en-US"/>
        </w:rPr>
        <w:t>- займы в рассрочку (IL).</w:t>
      </w:r>
    </w:p>
    <w:p w14:paraId="7EEE67E8" w14:textId="77777777" w:rsidR="00B10DCA" w:rsidRPr="00481BA4" w:rsidRDefault="00B10DCA" w:rsidP="00B10DCA">
      <w:pPr>
        <w:spacing w:after="0"/>
      </w:pPr>
    </w:p>
    <w:p w14:paraId="7DA92999" w14:textId="29C26D56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Суммы потребительского займа и сроки его возврата:  </w:t>
      </w:r>
    </w:p>
    <w:p w14:paraId="43A9AF7A" w14:textId="61EC5B7C" w:rsidR="004A3E0C" w:rsidRPr="004A3E0C" w:rsidRDefault="004A3E0C" w:rsidP="004C5D81">
      <w:pPr>
        <w:tabs>
          <w:tab w:val="left" w:pos="374"/>
        </w:tabs>
        <w:ind w:left="142"/>
        <w:jc w:val="both"/>
        <w:rPr>
          <w:rFonts w:ascii="Times New Roman" w:hAnsi="Times New Roman" w:cs="Times New Roman"/>
          <w:w w:val="110"/>
        </w:rPr>
      </w:pPr>
      <w:r w:rsidRPr="004A3E0C">
        <w:rPr>
          <w:rFonts w:ascii="Times New Roman" w:hAnsi="Times New Roman" w:cs="Times New Roman"/>
          <w:w w:val="110"/>
        </w:rPr>
        <w:t xml:space="preserve">от 1 000 до </w:t>
      </w:r>
      <w:r w:rsidR="000421F9">
        <w:rPr>
          <w:rFonts w:ascii="Times New Roman" w:hAnsi="Times New Roman" w:cs="Times New Roman"/>
          <w:w w:val="110"/>
        </w:rPr>
        <w:t>100</w:t>
      </w:r>
      <w:r w:rsidRPr="004A3E0C">
        <w:rPr>
          <w:rFonts w:ascii="Times New Roman" w:hAnsi="Times New Roman" w:cs="Times New Roman"/>
          <w:w w:val="110"/>
        </w:rPr>
        <w:t xml:space="preserve"> 000 рублей, </w:t>
      </w:r>
    </w:p>
    <w:p w14:paraId="61DF4FD9" w14:textId="5FBDBB60" w:rsidR="006175AC" w:rsidRPr="00481BA4" w:rsidRDefault="004A3E0C" w:rsidP="004C5D81">
      <w:pPr>
        <w:tabs>
          <w:tab w:val="left" w:pos="374"/>
        </w:tabs>
        <w:ind w:left="142"/>
        <w:jc w:val="both"/>
        <w:rPr>
          <w:rFonts w:ascii="Times New Roman" w:hAnsi="Times New Roman" w:cs="Times New Roman"/>
          <w:spacing w:val="-2"/>
          <w:w w:val="115"/>
        </w:rPr>
      </w:pPr>
      <w:r w:rsidRPr="004A3E0C">
        <w:rPr>
          <w:rFonts w:ascii="Times New Roman" w:hAnsi="Times New Roman" w:cs="Times New Roman"/>
          <w:w w:val="110"/>
        </w:rPr>
        <w:t>от 5 до 84 дней.</w:t>
      </w:r>
    </w:p>
    <w:p w14:paraId="63762F22" w14:textId="29D01A4C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Валюты, в которых предоставляется потребительский заем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="00313CED" w:rsidRPr="00481BA4">
        <w:rPr>
          <w:rFonts w:ascii="Times New Roman" w:eastAsia="Times New Roman" w:hAnsi="Times New Roman" w:cs="Times New Roman"/>
          <w:bCs/>
          <w:sz w:val="24"/>
        </w:rPr>
        <w:t>Российский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481BA4">
        <w:rPr>
          <w:rFonts w:ascii="Times New Roman" w:eastAsia="Times New Roman" w:hAnsi="Times New Roman" w:cs="Times New Roman"/>
          <w:sz w:val="24"/>
        </w:rPr>
        <w:t xml:space="preserve">рубль. </w:t>
      </w:r>
    </w:p>
    <w:p w14:paraId="47FB2197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B705327" w14:textId="10ECCAD1" w:rsidR="00313CED" w:rsidRPr="00481BA4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Способы предоставления потребительского займа, в том числе с использованием заемщиком электронных средств платежа: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46B0491" w14:textId="26C084E2" w:rsidR="00C55175" w:rsidRPr="00481BA4" w:rsidRDefault="00DA58ED" w:rsidP="00C55175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>-перевод на банковскую карту заемщика по номеру карты;</w:t>
      </w:r>
    </w:p>
    <w:p w14:paraId="27189237" w14:textId="0C14BCD7" w:rsidR="00DA58ED" w:rsidRPr="00481BA4" w:rsidRDefault="00DA58ED" w:rsidP="00C55175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-перевод по номеру телефона заемщика с использованием Системы быстрых платежей (СБП), при наличии технической возможности.</w:t>
      </w:r>
    </w:p>
    <w:p w14:paraId="438E91E8" w14:textId="38DEBFA6" w:rsidR="00CA4A61" w:rsidRPr="00481BA4" w:rsidRDefault="00261EE2" w:rsidP="00C55175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FD6DF9A" w14:textId="77777777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Процентные ставки в процентах годовых: </w:t>
      </w:r>
    </w:p>
    <w:p w14:paraId="4F805A68" w14:textId="22E933D7" w:rsidR="00CA4A61" w:rsidRPr="00481BA4" w:rsidRDefault="00A550B9" w:rsidP="00313CED">
      <w:pPr>
        <w:spacing w:after="0" w:line="249" w:lineRule="auto"/>
        <w:jc w:val="both"/>
      </w:pPr>
      <w:bookmarkStart w:id="3" w:name="_Hlk217635197"/>
      <w:r w:rsidRPr="00481BA4">
        <w:rPr>
          <w:rFonts w:ascii="Times New Roman" w:eastAsia="Times New Roman" w:hAnsi="Times New Roman" w:cs="Times New Roman"/>
          <w:sz w:val="24"/>
        </w:rPr>
        <w:t xml:space="preserve">Процентная ставка по договору потребительского займа составляет 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от 00.000 </w:t>
      </w:r>
      <w:r w:rsidRPr="00481BA4">
        <w:rPr>
          <w:rFonts w:ascii="Times New Roman" w:eastAsia="Times New Roman" w:hAnsi="Times New Roman" w:cs="Times New Roman"/>
          <w:sz w:val="24"/>
        </w:rPr>
        <w:t>до 292.000</w:t>
      </w:r>
      <w:r w:rsidR="0027243F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Pr="00481BA4">
        <w:rPr>
          <w:rFonts w:ascii="Times New Roman" w:eastAsia="Times New Roman" w:hAnsi="Times New Roman" w:cs="Times New Roman"/>
          <w:sz w:val="24"/>
        </w:rPr>
        <w:t xml:space="preserve">% годовых в зависимости от условий займа. Конкретное значение процентной ставки и полной </w:t>
      </w:r>
      <w:r w:rsidR="0058471C" w:rsidRPr="00481BA4">
        <w:rPr>
          <w:rFonts w:ascii="Times New Roman" w:eastAsia="Times New Roman" w:hAnsi="Times New Roman" w:cs="Times New Roman"/>
          <w:sz w:val="24"/>
        </w:rPr>
        <w:t>стоимости</w:t>
      </w:r>
      <w:r w:rsidRPr="00481BA4">
        <w:rPr>
          <w:rFonts w:ascii="Times New Roman" w:eastAsia="Times New Roman" w:hAnsi="Times New Roman" w:cs="Times New Roman"/>
          <w:sz w:val="24"/>
        </w:rPr>
        <w:t xml:space="preserve"> займа указываются в </w:t>
      </w:r>
      <w:r w:rsidR="002E0715" w:rsidRPr="00481BA4">
        <w:rPr>
          <w:rFonts w:ascii="Times New Roman" w:eastAsia="Times New Roman" w:hAnsi="Times New Roman" w:cs="Times New Roman"/>
          <w:sz w:val="24"/>
        </w:rPr>
        <w:t>и</w:t>
      </w:r>
      <w:r w:rsidRPr="00481BA4">
        <w:rPr>
          <w:rFonts w:ascii="Times New Roman" w:eastAsia="Times New Roman" w:hAnsi="Times New Roman" w:cs="Times New Roman"/>
          <w:sz w:val="24"/>
        </w:rPr>
        <w:t>ндивидуальных условиях договора потребительского займа.</w:t>
      </w:r>
      <w:r w:rsidR="0058471C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Переменные процентные ставки не применяются. </w:t>
      </w:r>
    </w:p>
    <w:bookmarkEnd w:id="3"/>
    <w:p w14:paraId="0A191B8E" w14:textId="77777777" w:rsidR="00CA4A61" w:rsidRPr="00481BA4" w:rsidRDefault="00261EE2" w:rsidP="00465488">
      <w:pPr>
        <w:spacing w:after="192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3A5FD29" w14:textId="3A15E617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Дата, начиная с которой начисляются проценты за пользование потребительским </w:t>
      </w:r>
      <w:r w:rsidR="00FB6865" w:rsidRPr="00481BA4">
        <w:rPr>
          <w:rFonts w:ascii="Times New Roman" w:eastAsia="Times New Roman" w:hAnsi="Times New Roman" w:cs="Times New Roman"/>
          <w:b/>
          <w:sz w:val="24"/>
        </w:rPr>
        <w:t>займом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0042CCEA" w14:textId="34BD1FDF" w:rsidR="00CA4A61" w:rsidRPr="00481BA4" w:rsidRDefault="007D2B74" w:rsidP="00313CED">
      <w:pPr>
        <w:spacing w:after="0" w:line="249" w:lineRule="auto"/>
        <w:jc w:val="both"/>
      </w:pPr>
      <w:bookmarkStart w:id="4" w:name="_Hlk217635215"/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ачисление процентов за пользование потребительским </w:t>
      </w:r>
      <w:r w:rsidR="00FB6865" w:rsidRPr="00481BA4">
        <w:rPr>
          <w:rFonts w:ascii="Times New Roman" w:eastAsia="Times New Roman" w:hAnsi="Times New Roman" w:cs="Times New Roman"/>
          <w:sz w:val="24"/>
        </w:rPr>
        <w:t>займом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осуществляется со 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дня, 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следующего </w:t>
      </w:r>
      <w:r w:rsidR="002E0715" w:rsidRPr="00481BA4">
        <w:rPr>
          <w:rFonts w:ascii="Times New Roman" w:eastAsia="Times New Roman" w:hAnsi="Times New Roman" w:cs="Times New Roman"/>
          <w:sz w:val="24"/>
        </w:rPr>
        <w:t>за днем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предоставления займа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 (за исключением случаев погашения займа в день его выдачи, в таком случае начисление процентов происходит со дня предоставления займа)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bookmarkEnd w:id="4"/>
    <w:p w14:paraId="1DBBD493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0B76104A" w14:textId="3B02CA90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Виды и суммы иных платежей заемщика по договору потребительского </w:t>
      </w:r>
      <w:r w:rsidR="00DD1A48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9D6BB48" w14:textId="313DBCE0" w:rsidR="00CA4A61" w:rsidRPr="00481BA4" w:rsidRDefault="007D2B74" w:rsidP="00313CED">
      <w:pPr>
        <w:spacing w:after="0" w:line="249" w:lineRule="auto"/>
        <w:jc w:val="both"/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</w:t>
      </w:r>
      <w:r w:rsidR="00251C1C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е применяется</w:t>
      </w:r>
      <w:r w:rsidR="00CC4FFF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DBA401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E2F94F3" w14:textId="056F8414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Диапазоны значений полной стоимости потребительского </w:t>
      </w:r>
      <w:r w:rsidR="00DF54B3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 </w:t>
      </w:r>
    </w:p>
    <w:p w14:paraId="02721F46" w14:textId="6711B8A8" w:rsidR="00CA4A61" w:rsidRPr="00481BA4" w:rsidRDefault="00465488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00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.000 % - 292.000 % годовых. </w:t>
      </w:r>
    </w:p>
    <w:p w14:paraId="6F26709B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23264A2" w14:textId="09EBDD26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Периодичность платежей заемщика при возврате потребительского </w:t>
      </w:r>
      <w:r w:rsidR="00AE6921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уплате процентов и иных платежей по </w:t>
      </w:r>
      <w:r w:rsidR="0081243B" w:rsidRPr="00481BA4">
        <w:rPr>
          <w:rFonts w:ascii="Times New Roman" w:eastAsia="Times New Roman" w:hAnsi="Times New Roman" w:cs="Times New Roman"/>
          <w:b/>
          <w:sz w:val="24"/>
        </w:rPr>
        <w:t>займу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0BAE2A6" w14:textId="30DE0453" w:rsidR="00CA4A61" w:rsidRPr="00481BA4" w:rsidRDefault="007D2B74" w:rsidP="00313CED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В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соответствии с индивидуальными условиями договора займа, в конце срока пользования займом. </w:t>
      </w:r>
    </w:p>
    <w:p w14:paraId="0C95B9EC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70A4E60" w14:textId="76408582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Способы возврата заемщиком потребительского займа, уплаты процентов по нему, включая бесплатный способ исполнения заемщиком обязательств по договору потребительского </w:t>
      </w:r>
      <w:r w:rsidR="00C5053C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4AFCDF5F" w14:textId="77777777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онлайн-платеж в личном кабинете заемщика с использованием банковской карты; </w:t>
      </w:r>
    </w:p>
    <w:p w14:paraId="62122DA8" w14:textId="060031AC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банковский перевод по реквизитам Кредитора </w:t>
      </w:r>
      <w:r w:rsidR="001A1AD8">
        <w:rPr>
          <w:rFonts w:ascii="Times New Roman" w:eastAsia="Times New Roman" w:hAnsi="Times New Roman" w:cs="Times New Roman"/>
          <w:sz w:val="24"/>
        </w:rPr>
        <w:t xml:space="preserve">р/с </w:t>
      </w:r>
      <w:r w:rsidR="001A1AD8" w:rsidRPr="001A1AD8">
        <w:rPr>
          <w:rFonts w:ascii="Times New Roman" w:eastAsia="Times New Roman" w:hAnsi="Times New Roman" w:cs="Times New Roman"/>
          <w:sz w:val="24"/>
        </w:rPr>
        <w:t xml:space="preserve">40701810312010807666 </w:t>
      </w:r>
      <w:r w:rsidR="00351D38" w:rsidRPr="00351D38">
        <w:rPr>
          <w:rFonts w:ascii="Times New Roman" w:eastAsia="Times New Roman" w:hAnsi="Times New Roman" w:cs="Times New Roman"/>
          <w:sz w:val="24"/>
        </w:rPr>
        <w:t>в Филиал "Корпоративный" ПАО "Совкомбанк" (г. Москва)</w:t>
      </w:r>
      <w:r w:rsidR="001A1AD8" w:rsidRPr="001A1AD8">
        <w:rPr>
          <w:rFonts w:ascii="Times New Roman" w:eastAsia="Times New Roman" w:hAnsi="Times New Roman" w:cs="Times New Roman"/>
          <w:sz w:val="24"/>
        </w:rPr>
        <w:t xml:space="preserve"> кор/счет 30101810445250000360, БИК 044525360;</w:t>
      </w:r>
    </w:p>
    <w:p w14:paraId="6E6E6051" w14:textId="77777777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денежный перевод в отделениях АО «Почта России» (бесплатный способ). </w:t>
      </w:r>
    </w:p>
    <w:p w14:paraId="26330E02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459DB35" w14:textId="6E6A4BED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Сроки, в течение которых заемщик вправе отказаться от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получения потребительского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79209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F051C81" w14:textId="7929A854" w:rsidR="0089311C" w:rsidRPr="00481BA4" w:rsidRDefault="006175AC" w:rsidP="00C0434E">
      <w:pPr>
        <w:spacing w:after="0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lastRenderedPageBreak/>
        <w:t xml:space="preserve">Заемщик вправе отказаться от получения потребительского </w:t>
      </w:r>
      <w:r w:rsidR="004813A9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займа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полностью или частично, уведомив об этом </w:t>
      </w:r>
      <w:r w:rsidR="002A21E1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К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редитора до истечения установленного договором срока его предоставления или до истечения сроков, установленных частью 9.3 статьи 7 Федерального закона от 21.12.2013 № 353-ФЗ «О потребительском кредите (займе)».</w:t>
      </w:r>
    </w:p>
    <w:p w14:paraId="0EF1B525" w14:textId="77777777" w:rsidR="006175AC" w:rsidRPr="00481BA4" w:rsidRDefault="006175AC" w:rsidP="00C0434E">
      <w:pPr>
        <w:spacing w:after="0"/>
        <w:jc w:val="both"/>
      </w:pPr>
    </w:p>
    <w:p w14:paraId="2235A8B8" w14:textId="52BB69D0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Способы обеспечения исполнения обязательств по договору потребительского </w:t>
      </w:r>
      <w:r w:rsidR="003E4BE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01F3A75" w14:textId="740B12A5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е применяется. </w:t>
      </w:r>
    </w:p>
    <w:p w14:paraId="3912546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6277BDD" w14:textId="6DD49E0E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Ответственность заемщика за ненадлежащее исполнение договора потребительского </w:t>
      </w:r>
      <w:r w:rsidR="00CF6757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, размеры неустойки (штрафа, пени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), порядок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ее расчета, а также информация о том, в каких случаях данные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санкции могут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быть применены: </w:t>
      </w:r>
    </w:p>
    <w:p w14:paraId="0F3D9CBD" w14:textId="1749FE87" w:rsidR="00CA4A61" w:rsidRPr="00481BA4" w:rsidRDefault="0021378E" w:rsidP="00682752">
      <w:pPr>
        <w:spacing w:after="0" w:line="249" w:lineRule="auto"/>
        <w:jc w:val="both"/>
        <w:rPr>
          <w:sz w:val="24"/>
          <w:szCs w:val="24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В случае неисполнения или ненадлежащего исполнения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аемщиком обязательств по возврату займа и (или) уплате процентов на сумму займа,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 обязан уплатить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аймодавцу неустойку в размере 20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% годовых от суммы просроченного основного долга по договору потребительского займа.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Займодавец соблюдает предельные размеры процентов, неустоек и общей суммы платежей, установленные законодательством </w:t>
      </w:r>
      <w:r w:rsidR="00765BDF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Российской Федерации</w:t>
      </w:r>
      <w:r w:rsidR="00481BA4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для соответствующей категории займов. Информация о действующих лимитах доступна на сайте и доводится до </w:t>
      </w:r>
      <w:r w:rsidR="00374C6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з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аемщика до заключения договора.</w:t>
      </w:r>
    </w:p>
    <w:p w14:paraId="49B2A88B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AE04EF" w14:textId="1F684A0A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об иных договорах, которые заемщик обязан заключить, и (или) иных услугах (работах, товарах), которые он обязан приобрести в связи с договором потребительского </w:t>
      </w:r>
      <w:r w:rsidR="007A4BA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а также информация о возможности заемщика согласиться с заключением таких договоров и (или) приобретением таких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услуг (</w:t>
      </w:r>
      <w:r w:rsidRPr="00481BA4">
        <w:rPr>
          <w:rFonts w:ascii="Times New Roman" w:eastAsia="Times New Roman" w:hAnsi="Times New Roman" w:cs="Times New Roman"/>
          <w:b/>
          <w:sz w:val="24"/>
        </w:rPr>
        <w:t>работ, товаров) либо отказаться от них</w:t>
      </w:r>
      <w:r w:rsidRPr="00481BA4">
        <w:rPr>
          <w:rFonts w:ascii="Times New Roman" w:eastAsia="Times New Roman" w:hAnsi="Times New Roman" w:cs="Times New Roman"/>
          <w:sz w:val="24"/>
        </w:rPr>
        <w:t xml:space="preserve">: </w:t>
      </w:r>
    </w:p>
    <w:p w14:paraId="65F8CAF0" w14:textId="482D3376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О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бязанность заключить иные </w:t>
      </w:r>
      <w:r w:rsidR="00682752" w:rsidRPr="00481BA4">
        <w:rPr>
          <w:rFonts w:ascii="Times New Roman" w:eastAsia="Times New Roman" w:hAnsi="Times New Roman" w:cs="Times New Roman"/>
          <w:sz w:val="24"/>
        </w:rPr>
        <w:t>договоры и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(или) приобрести иные услуги (работы, товары) отсутствует.  </w:t>
      </w:r>
    </w:p>
    <w:p w14:paraId="7E58230A" w14:textId="1694C2D1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8C4A480" w14:textId="7415833F" w:rsidR="00682752" w:rsidRPr="00481BA4" w:rsidRDefault="00F3197A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возможном увеличении суммы расходов заемщика по сравнению с ожидаемой суммой расходов в рублях, в том числе при применении переменной процентной ставки условия увеличения значения переменной процентной ставки по договору потребительского </w:t>
      </w:r>
      <w:r w:rsidR="00FC540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соответствующие требованиям настоящего Федерального закона, а также информация о том, что изменение курса иностранной валюты в прошлом не свидетельствует об изменении ее курса в будущем, и информация о повышенных рисках заемщика, получающего доходы в валюте, отличной от валюты </w:t>
      </w:r>
      <w:r w:rsidR="00FC540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6451F63" w14:textId="1598F8A9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4D1CA0A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0FF933" w14:textId="34121DFB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об определении курса иностранной валюты в случае, если валюта, в которой осуществляется перевод денежных средств </w:t>
      </w:r>
      <w:r w:rsidR="00DC5BD4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третьему лицу, указанному заемщиком при предоставлении потребительского </w:t>
      </w:r>
      <w:r w:rsidR="00A623BD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, может отличаться от валюты потребительского </w:t>
      </w:r>
      <w:r w:rsidR="00A623BD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2F40E0DD" w14:textId="0A4E7497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FF423E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57B5308" w14:textId="36150259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 возможности запрета уступки </w:t>
      </w:r>
      <w:r w:rsidR="00DC5BD4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третьим лицам прав (требований) по договору потребительского </w:t>
      </w:r>
      <w:r w:rsidR="009E435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699D3B0F" w14:textId="5F07D3D7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З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аемщик при согласовании индивидуальных условий договора займа вправе выразить согласие или несогласие на уступку </w:t>
      </w:r>
      <w:r w:rsidR="00DC5BD4" w:rsidRPr="00481BA4">
        <w:rPr>
          <w:rFonts w:ascii="Times New Roman" w:eastAsia="Times New Roman" w:hAnsi="Times New Roman" w:cs="Times New Roman"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редитором третьим лицам прав (требований) по договору потребительского </w:t>
      </w:r>
      <w:r w:rsidR="009E435F" w:rsidRPr="00481BA4">
        <w:rPr>
          <w:rFonts w:ascii="Times New Roman" w:eastAsia="Times New Roman" w:hAnsi="Times New Roman" w:cs="Times New Roman"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sz w:val="24"/>
        </w:rPr>
        <w:t>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FEF95E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88B3AA" w14:textId="5EB9FDCA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Порядок предоставления заемщиком информации об использовании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(при включении в договор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условия об использовании заемщиком полученного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на определенные цели): </w:t>
      </w:r>
    </w:p>
    <w:p w14:paraId="76808A68" w14:textId="485A60C0" w:rsidR="0021378E" w:rsidRPr="00481BA4" w:rsidRDefault="00851EEF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</w:p>
    <w:p w14:paraId="3C4AB104" w14:textId="77777777" w:rsidR="0021378E" w:rsidRPr="00481BA4" w:rsidRDefault="0021378E" w:rsidP="0021378E">
      <w:pPr>
        <w:pStyle w:val="a3"/>
        <w:rPr>
          <w:rFonts w:ascii="Times New Roman" w:eastAsia="Times New Roman" w:hAnsi="Times New Roman" w:cs="Times New Roman"/>
          <w:b/>
          <w:sz w:val="24"/>
        </w:rPr>
      </w:pPr>
    </w:p>
    <w:p w14:paraId="750C1D39" w14:textId="77777777" w:rsidR="00682752" w:rsidRPr="00481BA4" w:rsidRDefault="0021378E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Style w:val="a6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Информация о праве заемщика на установление запрета на заключение договоров потребительского займа (самозапрет):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 </w:t>
      </w:r>
    </w:p>
    <w:p w14:paraId="7046AB87" w14:textId="56FC0DB0" w:rsidR="006E33C2" w:rsidRPr="00481BA4" w:rsidRDefault="00765BDF" w:rsidP="00481BA4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Самозапрет устанавливается заемщиком самостоятельно посредством обращения в бюро кредитных историй, в том числе с использованием федеральной государственной информационной системы «Единый портал государственных и муниципальных услуг». Установление самозапрета применяется исключительно в отношении заключения новых договоров потребительского займа (кредита) и не влечет изменение условий ранее заключенных договоров потребительского займа.</w:t>
      </w:r>
      <w:r w:rsidR="00096B60" w:rsidRPr="00481BA4">
        <w:t xml:space="preserve"> </w:t>
      </w:r>
      <w:r w:rsidR="00954548" w:rsidRPr="00481BA4">
        <w:rPr>
          <w:rFonts w:ascii="Times New Roman" w:hAnsi="Times New Roman" w:cs="Times New Roman"/>
          <w:sz w:val="24"/>
          <w:szCs w:val="24"/>
        </w:rPr>
        <w:t>Информация о самозапрете</w:t>
      </w:r>
      <w:r w:rsidR="00096B60" w:rsidRPr="00481BA4">
        <w:rPr>
          <w:rFonts w:ascii="Times New Roman" w:hAnsi="Times New Roman" w:cs="Times New Roman"/>
          <w:sz w:val="24"/>
          <w:szCs w:val="24"/>
        </w:rPr>
        <w:t xml:space="preserve"> и способ</w:t>
      </w:r>
      <w:r w:rsidR="00954548" w:rsidRPr="00481BA4">
        <w:rPr>
          <w:rFonts w:ascii="Times New Roman" w:hAnsi="Times New Roman" w:cs="Times New Roman"/>
          <w:sz w:val="24"/>
          <w:szCs w:val="24"/>
        </w:rPr>
        <w:t>ах</w:t>
      </w:r>
      <w:r w:rsidR="00096B60" w:rsidRPr="00481BA4">
        <w:rPr>
          <w:rFonts w:ascii="Times New Roman" w:hAnsi="Times New Roman" w:cs="Times New Roman"/>
          <w:sz w:val="24"/>
          <w:szCs w:val="24"/>
        </w:rPr>
        <w:t xml:space="preserve"> его подачи, размещена на сайте Кредитора в сети «Интернет</w:t>
      </w:r>
      <w:r w:rsidR="00096B60" w:rsidRPr="00C6570A">
        <w:rPr>
          <w:rFonts w:ascii="Times New Roman" w:hAnsi="Times New Roman" w:cs="Times New Roman"/>
          <w:sz w:val="24"/>
          <w:szCs w:val="24"/>
        </w:rPr>
        <w:t xml:space="preserve">» по адресу: </w:t>
      </w:r>
      <w:r w:rsidR="00C6570A" w:rsidRPr="00C6570A">
        <w:rPr>
          <w:rFonts w:ascii="Times New Roman" w:hAnsi="Times New Roman" w:cs="Times New Roman"/>
          <w:sz w:val="24"/>
          <w:szCs w:val="24"/>
        </w:rPr>
        <w:t>https://fortuna-mkk.ru</w:t>
      </w:r>
      <w:r w:rsidR="00096B60" w:rsidRPr="00C6570A">
        <w:rPr>
          <w:rFonts w:ascii="Times New Roman" w:hAnsi="Times New Roman" w:cs="Times New Roman"/>
          <w:sz w:val="24"/>
          <w:szCs w:val="24"/>
        </w:rPr>
        <w:t>.</w:t>
      </w:r>
      <w:r w:rsidRPr="00C6570A">
        <w:rPr>
          <w:rFonts w:ascii="Times New Roman" w:hAnsi="Times New Roman" w:cs="Times New Roman"/>
          <w:sz w:val="24"/>
          <w:szCs w:val="24"/>
        </w:rPr>
        <w:t xml:space="preserve"> Информационные материалы </w:t>
      </w:r>
      <w:r w:rsidR="00A22986" w:rsidRPr="00C6570A">
        <w:rPr>
          <w:rFonts w:ascii="Times New Roman" w:hAnsi="Times New Roman" w:cs="Times New Roman"/>
          <w:sz w:val="24"/>
          <w:szCs w:val="24"/>
        </w:rPr>
        <w:t>Кредитора,</w:t>
      </w:r>
      <w:r w:rsidRPr="00C6570A">
        <w:rPr>
          <w:rFonts w:ascii="Times New Roman" w:hAnsi="Times New Roman" w:cs="Times New Roman"/>
          <w:sz w:val="24"/>
          <w:szCs w:val="24"/>
        </w:rPr>
        <w:t xml:space="preserve"> размещенные на</w:t>
      </w:r>
      <w:r w:rsidRPr="00481BA4">
        <w:rPr>
          <w:rFonts w:ascii="Times New Roman" w:hAnsi="Times New Roman" w:cs="Times New Roman"/>
          <w:sz w:val="24"/>
          <w:szCs w:val="24"/>
        </w:rPr>
        <w:t xml:space="preserve"> официальном сайте, носят справочный характер и не заменяют порядок установления самозапрета, предусмотренный законодательством Российской Федерации.</w:t>
      </w:r>
    </w:p>
    <w:p w14:paraId="1E91336B" w14:textId="7868EE4E" w:rsidR="00A550B9" w:rsidRPr="00481BA4" w:rsidRDefault="00A550B9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hAnsi="Times New Roman" w:cs="Times New Roman"/>
          <w:sz w:val="24"/>
          <w:szCs w:val="24"/>
        </w:rPr>
        <w:t>Установление либо снятие самозапрета не является основанием для изменения условий ранее заключённых договоров потребительского займа.</w:t>
      </w:r>
    </w:p>
    <w:p w14:paraId="77CA7913" w14:textId="0C45E3F3" w:rsidR="00CA4A61" w:rsidRPr="00481BA4" w:rsidRDefault="00261EE2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CA1C377" w14:textId="5F334C56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Подсудность споров по искам </w:t>
      </w:r>
      <w:r w:rsidR="00081DA5" w:rsidRPr="00481BA4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редитора к заемщику: </w:t>
      </w:r>
    </w:p>
    <w:p w14:paraId="2D93B9F3" w14:textId="4C89AE5C" w:rsidR="00CA4A61" w:rsidRPr="00481BA4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со статьей 28 Гражданского процессуального кодекса Российской Федерации иск предъявляется по месту жительства ответчика.</w:t>
      </w:r>
      <w:r w:rsidR="00261EE2"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751766C" w14:textId="77777777" w:rsidR="00CA4A61" w:rsidRPr="00481BA4" w:rsidRDefault="00261EE2" w:rsidP="00465488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7143EA0" w14:textId="7C3EB330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Формуляры или иные стандартные формы, в которых определены общие условия договора потребительского </w:t>
      </w:r>
      <w:r w:rsidR="00E13D60" w:rsidRPr="00481BA4">
        <w:rPr>
          <w:rFonts w:ascii="Times New Roman" w:eastAsia="Times New Roman" w:hAnsi="Times New Roman" w:cs="Times New Roman"/>
          <w:b/>
          <w:sz w:val="24"/>
          <w:szCs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14:paraId="2B38CA3A" w14:textId="2E0A892F" w:rsidR="00CA4A61" w:rsidRPr="00481BA4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бщие условия договора потребительского займа размещаются на официальном сайте </w:t>
      </w:r>
      <w:r w:rsidR="00784147" w:rsidRPr="00481BA4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</w:t>
      </w:r>
      <w:r w:rsidR="003B7F75" w:rsidRPr="00481BA4">
        <w:rPr>
          <w:rFonts w:ascii="Times New Roman" w:eastAsia="Times New Roman" w:hAnsi="Times New Roman" w:cs="Times New Roman"/>
          <w:sz w:val="24"/>
          <w:szCs w:val="24"/>
        </w:rPr>
        <w:t>: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570A" w:rsidRPr="00C6570A">
        <w:rPr>
          <w:rFonts w:ascii="Times New Roman" w:hAnsi="Times New Roman" w:cs="Times New Roman"/>
          <w:sz w:val="24"/>
          <w:szCs w:val="24"/>
        </w:rPr>
        <w:t>https://fortuna-mkk.ru</w:t>
      </w:r>
      <w:r w:rsidR="00481BA4" w:rsidRPr="00481BA4">
        <w:rPr>
          <w:rFonts w:ascii="Times New Roman" w:hAnsi="Times New Roman" w:cs="Times New Roman"/>
          <w:sz w:val="24"/>
          <w:szCs w:val="24"/>
        </w:rPr>
        <w:t>.</w:t>
      </w:r>
    </w:p>
    <w:p w14:paraId="3CB2E75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49D67D" w14:textId="36D87BD8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 праве заемщика обратиться к </w:t>
      </w:r>
      <w:r w:rsidR="00784147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>редитору с требованием, указанным в части 1 статьи 6.1-2 Федерального закона от 21.12.2013 № 353-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ФЗ «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О потребительском кредите (займе)», и об условиях, при наступлении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которых у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заемщика возникает соответствующее право: </w:t>
      </w:r>
    </w:p>
    <w:p w14:paraId="05B4F8E9" w14:textId="0A44A0D4" w:rsidR="00CA4A61" w:rsidRDefault="007D2B74" w:rsidP="00261EE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З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аемщик вправе обратиться к </w:t>
      </w:r>
      <w:r w:rsidR="00784147" w:rsidRPr="00481BA4">
        <w:rPr>
          <w:rFonts w:ascii="Times New Roman" w:eastAsia="Times New Roman" w:hAnsi="Times New Roman" w:cs="Times New Roman"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редитору с требованием, указанным в части 1 статьи 6.1-2 Федерального закона от 21.12.2013 № 353-ФЗ «О </w:t>
      </w:r>
      <w:r w:rsidR="00261EE2" w:rsidRPr="00481BA4">
        <w:rPr>
          <w:rFonts w:ascii="Times New Roman" w:hAnsi="Times New Roman" w:cs="Times New Roman"/>
          <w:sz w:val="24"/>
          <w:szCs w:val="24"/>
        </w:rPr>
        <w:t xml:space="preserve">потребительском кредите (займе)». Условия, при наступлении которых у заемщика возникает соответствующее право, отражены в отдельном документе, размещаемом на сайте </w:t>
      </w:r>
      <w:r w:rsidR="00784147" w:rsidRPr="00481BA4">
        <w:rPr>
          <w:rFonts w:ascii="Times New Roman" w:hAnsi="Times New Roman" w:cs="Times New Roman"/>
          <w:sz w:val="24"/>
          <w:szCs w:val="24"/>
        </w:rPr>
        <w:t>К</w:t>
      </w:r>
      <w:r w:rsidR="00261EE2" w:rsidRPr="00481BA4">
        <w:rPr>
          <w:rFonts w:ascii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адресу:</w:t>
      </w:r>
      <w:r w:rsidR="00682752" w:rsidRPr="00481BA4">
        <w:rPr>
          <w:rFonts w:ascii="Times New Roman" w:hAnsi="Times New Roman" w:cs="Times New Roman"/>
          <w:sz w:val="24"/>
          <w:szCs w:val="24"/>
        </w:rPr>
        <w:t xml:space="preserve"> </w:t>
      </w:r>
      <w:r w:rsidR="00C6570A" w:rsidRPr="00C6570A">
        <w:rPr>
          <w:rFonts w:ascii="Times New Roman" w:hAnsi="Times New Roman" w:cs="Times New Roman"/>
          <w:sz w:val="24"/>
          <w:szCs w:val="24"/>
        </w:rPr>
        <w:t>https://fortuna-mkk.ru</w:t>
      </w:r>
      <w:r w:rsidR="00481BA4">
        <w:rPr>
          <w:rFonts w:ascii="Times New Roman" w:hAnsi="Times New Roman" w:cs="Times New Roman"/>
          <w:sz w:val="24"/>
          <w:szCs w:val="24"/>
        </w:rPr>
        <w:t>.</w:t>
      </w:r>
    </w:p>
    <w:sectPr w:rsidR="00CA4A61">
      <w:pgSz w:w="11906" w:h="16838"/>
      <w:pgMar w:top="482" w:right="844" w:bottom="47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159"/>
    <w:multiLevelType w:val="hybridMultilevel"/>
    <w:tmpl w:val="30BC1D1C"/>
    <w:lvl w:ilvl="0" w:tplc="324CD3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416E0">
      <w:start w:val="1"/>
      <w:numFmt w:val="lowerLetter"/>
      <w:lvlText w:val="%2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FC0450">
      <w:start w:val="5"/>
      <w:numFmt w:val="decimal"/>
      <w:lvlRestart w:val="0"/>
      <w:lvlText w:val="%3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5CBBB8">
      <w:start w:val="1"/>
      <w:numFmt w:val="decimal"/>
      <w:lvlText w:val="%4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0E5B5E">
      <w:start w:val="1"/>
      <w:numFmt w:val="lowerLetter"/>
      <w:lvlText w:val="%5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BA6884">
      <w:start w:val="1"/>
      <w:numFmt w:val="lowerRoman"/>
      <w:lvlText w:val="%6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5480D6">
      <w:start w:val="1"/>
      <w:numFmt w:val="decimal"/>
      <w:lvlText w:val="%7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904076">
      <w:start w:val="1"/>
      <w:numFmt w:val="lowerLetter"/>
      <w:lvlText w:val="%8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B42500">
      <w:start w:val="1"/>
      <w:numFmt w:val="lowerRoman"/>
      <w:lvlText w:val="%9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C77C4E"/>
    <w:multiLevelType w:val="hybridMultilevel"/>
    <w:tmpl w:val="770803A8"/>
    <w:lvl w:ilvl="0" w:tplc="F79A86D8">
      <w:start w:val="8"/>
      <w:numFmt w:val="decimal"/>
      <w:lvlText w:val="%1"/>
      <w:lvlJc w:val="left"/>
      <w:pPr>
        <w:ind w:left="502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DBB1115"/>
    <w:multiLevelType w:val="multilevel"/>
    <w:tmpl w:val="FACE5D54"/>
    <w:lvl w:ilvl="0">
      <w:start w:val="1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AD4F32"/>
    <w:multiLevelType w:val="multilevel"/>
    <w:tmpl w:val="7D5EEBB0"/>
    <w:lvl w:ilvl="0">
      <w:start w:val="8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83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9"/>
      <w:numFmt w:val="decimal"/>
      <w:lvlText w:val="%3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6393D23"/>
    <w:multiLevelType w:val="hybridMultilevel"/>
    <w:tmpl w:val="68B209AC"/>
    <w:lvl w:ilvl="0" w:tplc="881C0A98">
      <w:start w:val="1"/>
      <w:numFmt w:val="decimal"/>
      <w:lvlText w:val="%1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A6F92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6C9E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6DFA6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064AEE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48952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C2B8B8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864412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44DA7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4823121">
    <w:abstractNumId w:val="4"/>
  </w:num>
  <w:num w:numId="2" w16cid:durableId="187987782">
    <w:abstractNumId w:val="3"/>
  </w:num>
  <w:num w:numId="3" w16cid:durableId="965349867">
    <w:abstractNumId w:val="0"/>
  </w:num>
  <w:num w:numId="4" w16cid:durableId="402337287">
    <w:abstractNumId w:val="2"/>
  </w:num>
  <w:num w:numId="5" w16cid:durableId="623772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A61"/>
    <w:rsid w:val="0000648C"/>
    <w:rsid w:val="00021D3E"/>
    <w:rsid w:val="00037E19"/>
    <w:rsid w:val="000411C3"/>
    <w:rsid w:val="000421F9"/>
    <w:rsid w:val="00042EF1"/>
    <w:rsid w:val="00046A3C"/>
    <w:rsid w:val="000772C2"/>
    <w:rsid w:val="00081DA5"/>
    <w:rsid w:val="00096B60"/>
    <w:rsid w:val="000A526A"/>
    <w:rsid w:val="000C0E59"/>
    <w:rsid w:val="000D264F"/>
    <w:rsid w:val="000D78E6"/>
    <w:rsid w:val="000F4AF8"/>
    <w:rsid w:val="00157444"/>
    <w:rsid w:val="001A1AD8"/>
    <w:rsid w:val="001E147A"/>
    <w:rsid w:val="0021378E"/>
    <w:rsid w:val="00251C1C"/>
    <w:rsid w:val="00255D0F"/>
    <w:rsid w:val="00261EE2"/>
    <w:rsid w:val="002708F7"/>
    <w:rsid w:val="0027243F"/>
    <w:rsid w:val="00295E1F"/>
    <w:rsid w:val="002A21E1"/>
    <w:rsid w:val="002B3711"/>
    <w:rsid w:val="002B616E"/>
    <w:rsid w:val="002D4F49"/>
    <w:rsid w:val="002E0715"/>
    <w:rsid w:val="002E3F29"/>
    <w:rsid w:val="00313CED"/>
    <w:rsid w:val="00351D38"/>
    <w:rsid w:val="00374C6A"/>
    <w:rsid w:val="00392E02"/>
    <w:rsid w:val="003A3E9E"/>
    <w:rsid w:val="003B7F75"/>
    <w:rsid w:val="003E4BEF"/>
    <w:rsid w:val="00442BD9"/>
    <w:rsid w:val="00446E71"/>
    <w:rsid w:val="004566A5"/>
    <w:rsid w:val="00465488"/>
    <w:rsid w:val="004813A9"/>
    <w:rsid w:val="00481BA4"/>
    <w:rsid w:val="004A3E0C"/>
    <w:rsid w:val="004C5D81"/>
    <w:rsid w:val="00533FBF"/>
    <w:rsid w:val="0058471C"/>
    <w:rsid w:val="006175AC"/>
    <w:rsid w:val="006205DF"/>
    <w:rsid w:val="00630083"/>
    <w:rsid w:val="0063511F"/>
    <w:rsid w:val="0064166C"/>
    <w:rsid w:val="00682752"/>
    <w:rsid w:val="00683825"/>
    <w:rsid w:val="006B03C2"/>
    <w:rsid w:val="006D4E40"/>
    <w:rsid w:val="006E33C2"/>
    <w:rsid w:val="006F2B93"/>
    <w:rsid w:val="00703B45"/>
    <w:rsid w:val="00707A5F"/>
    <w:rsid w:val="0074441D"/>
    <w:rsid w:val="00751F0C"/>
    <w:rsid w:val="0076481A"/>
    <w:rsid w:val="00765BDF"/>
    <w:rsid w:val="00784147"/>
    <w:rsid w:val="00792099"/>
    <w:rsid w:val="00795342"/>
    <w:rsid w:val="00797936"/>
    <w:rsid w:val="007A4BA9"/>
    <w:rsid w:val="007D2B74"/>
    <w:rsid w:val="007F792F"/>
    <w:rsid w:val="0080254A"/>
    <w:rsid w:val="0081243B"/>
    <w:rsid w:val="00812D04"/>
    <w:rsid w:val="00826587"/>
    <w:rsid w:val="00833C3D"/>
    <w:rsid w:val="008477D3"/>
    <w:rsid w:val="00851EEF"/>
    <w:rsid w:val="00870D14"/>
    <w:rsid w:val="0089311C"/>
    <w:rsid w:val="008967D2"/>
    <w:rsid w:val="008D21DD"/>
    <w:rsid w:val="009345E2"/>
    <w:rsid w:val="0095424B"/>
    <w:rsid w:val="00954548"/>
    <w:rsid w:val="00971CC6"/>
    <w:rsid w:val="009A6DAA"/>
    <w:rsid w:val="009E435F"/>
    <w:rsid w:val="00A16B41"/>
    <w:rsid w:val="00A22986"/>
    <w:rsid w:val="00A22B7E"/>
    <w:rsid w:val="00A47A80"/>
    <w:rsid w:val="00A550B9"/>
    <w:rsid w:val="00A623BD"/>
    <w:rsid w:val="00A80DD8"/>
    <w:rsid w:val="00A95848"/>
    <w:rsid w:val="00AB4289"/>
    <w:rsid w:val="00AC437C"/>
    <w:rsid w:val="00AE6921"/>
    <w:rsid w:val="00B10DCA"/>
    <w:rsid w:val="00B14125"/>
    <w:rsid w:val="00B41D41"/>
    <w:rsid w:val="00B85EFE"/>
    <w:rsid w:val="00BA6F43"/>
    <w:rsid w:val="00C0434E"/>
    <w:rsid w:val="00C5053C"/>
    <w:rsid w:val="00C55175"/>
    <w:rsid w:val="00C61E6B"/>
    <w:rsid w:val="00C6570A"/>
    <w:rsid w:val="00C91AE1"/>
    <w:rsid w:val="00CA4A61"/>
    <w:rsid w:val="00CC4FFF"/>
    <w:rsid w:val="00CD6B1A"/>
    <w:rsid w:val="00CF6757"/>
    <w:rsid w:val="00D213F6"/>
    <w:rsid w:val="00D26114"/>
    <w:rsid w:val="00D42CD8"/>
    <w:rsid w:val="00D47ACB"/>
    <w:rsid w:val="00D95B2A"/>
    <w:rsid w:val="00DA58ED"/>
    <w:rsid w:val="00DC5BD4"/>
    <w:rsid w:val="00DD1A48"/>
    <w:rsid w:val="00DE45E4"/>
    <w:rsid w:val="00DF0CAD"/>
    <w:rsid w:val="00DF54B3"/>
    <w:rsid w:val="00E071F8"/>
    <w:rsid w:val="00E13D60"/>
    <w:rsid w:val="00E660D3"/>
    <w:rsid w:val="00EA1C5D"/>
    <w:rsid w:val="00EF5159"/>
    <w:rsid w:val="00EF54D9"/>
    <w:rsid w:val="00F0322E"/>
    <w:rsid w:val="00F24BD3"/>
    <w:rsid w:val="00F3197A"/>
    <w:rsid w:val="00FB6865"/>
    <w:rsid w:val="00FC2403"/>
    <w:rsid w:val="00FC5409"/>
    <w:rsid w:val="00FC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369E"/>
  <w15:docId w15:val="{900BAABF-6023-4C5C-AD14-75823881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4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7F7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B7F7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B7F75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21378E"/>
    <w:rPr>
      <w:b/>
      <w:bCs/>
    </w:rPr>
  </w:style>
  <w:style w:type="paragraph" w:styleId="a7">
    <w:name w:val="Revision"/>
    <w:hidden/>
    <w:uiPriority w:val="99"/>
    <w:semiHidden/>
    <w:rsid w:val="00157444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8">
    <w:name w:val="annotation reference"/>
    <w:basedOn w:val="a0"/>
    <w:uiPriority w:val="99"/>
    <w:semiHidden/>
    <w:unhideWhenUsed/>
    <w:rsid w:val="002D4F4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D4F4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4F49"/>
    <w:rPr>
      <w:rFonts w:ascii="Calibri" w:eastAsia="Calibri" w:hAnsi="Calibri" w:cs="Calibri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D4F4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D4F4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ad">
    <w:name w:val="Normal (Web)"/>
    <w:basedOn w:val="a"/>
    <w:uiPriority w:val="99"/>
    <w:semiHidden/>
    <w:unhideWhenUsed/>
    <w:rsid w:val="00533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14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14125"/>
    <w:rPr>
      <w:rFonts w:ascii="Segoe UI" w:eastAsia="Calibri" w:hAnsi="Segoe UI" w:cs="Segoe UI"/>
      <w:color w:val="000000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81DA5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765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ikezaim67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ABCE6-C9EF-4FE8-81F2-596571F75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Серёгин</dc:creator>
  <cp:keywords/>
  <cp:lastModifiedBy>Akv.User</cp:lastModifiedBy>
  <cp:revision>26</cp:revision>
  <cp:lastPrinted>2025-10-10T06:50:00Z</cp:lastPrinted>
  <dcterms:created xsi:type="dcterms:W3CDTF">2026-02-10T06:26:00Z</dcterms:created>
  <dcterms:modified xsi:type="dcterms:W3CDTF">2026-04-23T09:54:00Z</dcterms:modified>
</cp:coreProperties>
</file>